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E2" w:rsidRPr="00F70BE2" w:rsidRDefault="00F70BE2" w:rsidP="009A3777">
      <w:pPr>
        <w:rPr>
          <w:rFonts w:ascii="Garamond" w:hAnsi="Garamond"/>
          <w:b/>
          <w:sz w:val="28"/>
          <w:szCs w:val="28"/>
          <w:lang w:val="en-GB"/>
        </w:rPr>
      </w:pPr>
    </w:p>
    <w:p w:rsidR="00F70BE2" w:rsidRPr="00F70BE2" w:rsidRDefault="00F70BE2" w:rsidP="00485D91">
      <w:pPr>
        <w:jc w:val="center"/>
        <w:rPr>
          <w:rFonts w:ascii="Garamond" w:hAnsi="Garamond"/>
          <w:b/>
          <w:sz w:val="28"/>
          <w:szCs w:val="28"/>
          <w:lang w:val="en-GB"/>
        </w:rPr>
      </w:pPr>
    </w:p>
    <w:p w:rsidR="00F70BE2" w:rsidRPr="00F70BE2" w:rsidRDefault="00F70BE2" w:rsidP="00F70BE2">
      <w:pPr>
        <w:jc w:val="right"/>
        <w:rPr>
          <w:rFonts w:ascii="Garamond" w:hAnsi="Garamond"/>
          <w:b/>
          <w:lang w:val="en-GB"/>
        </w:rPr>
      </w:pPr>
      <w:r w:rsidRPr="00F70BE2">
        <w:rPr>
          <w:rFonts w:ascii="Garamond" w:hAnsi="Garamond"/>
          <w:b/>
          <w:lang w:val="en-GB"/>
        </w:rPr>
        <w:t>National Writing Project UK</w:t>
      </w:r>
    </w:p>
    <w:p w:rsidR="00F70BE2" w:rsidRPr="00F70BE2" w:rsidRDefault="00F70BE2" w:rsidP="00F70BE2">
      <w:pPr>
        <w:jc w:val="right"/>
        <w:rPr>
          <w:rFonts w:ascii="Garamond" w:hAnsi="Garamond"/>
          <w:sz w:val="44"/>
          <w:szCs w:val="44"/>
          <w:lang w:val="en-GB"/>
        </w:rPr>
      </w:pPr>
    </w:p>
    <w:p w:rsidR="00F70BE2" w:rsidRPr="009A3777" w:rsidRDefault="00360207" w:rsidP="00F70BE2">
      <w:pPr>
        <w:jc w:val="center"/>
        <w:rPr>
          <w:rFonts w:ascii="Garamond" w:hAnsi="Garamond"/>
          <w:b/>
          <w:sz w:val="36"/>
          <w:szCs w:val="36"/>
          <w:lang w:val="en-GB"/>
        </w:rPr>
      </w:pPr>
      <w:r>
        <w:rPr>
          <w:rFonts w:ascii="Garamond" w:hAnsi="Garamond"/>
          <w:b/>
          <w:sz w:val="36"/>
          <w:szCs w:val="36"/>
          <w:lang w:val="en-GB"/>
        </w:rPr>
        <w:t xml:space="preserve">Teachers’ </w:t>
      </w:r>
      <w:r w:rsidR="009A3777" w:rsidRPr="009A3777">
        <w:rPr>
          <w:rFonts w:ascii="Garamond" w:hAnsi="Garamond"/>
          <w:b/>
          <w:sz w:val="36"/>
          <w:szCs w:val="36"/>
          <w:lang w:val="en-GB"/>
        </w:rPr>
        <w:t>Writing</w:t>
      </w:r>
      <w:r>
        <w:rPr>
          <w:rFonts w:ascii="Garamond" w:hAnsi="Garamond"/>
          <w:b/>
          <w:sz w:val="36"/>
          <w:szCs w:val="36"/>
          <w:lang w:val="en-GB"/>
        </w:rPr>
        <w:t xml:space="preserve"> Residential</w:t>
      </w:r>
    </w:p>
    <w:p w:rsidR="009A3777" w:rsidRPr="0070224F" w:rsidRDefault="009A3777" w:rsidP="009A3777">
      <w:pPr>
        <w:jc w:val="center"/>
        <w:rPr>
          <w:rFonts w:ascii="Garamond" w:hAnsi="Garamond"/>
          <w:b/>
          <w:i/>
          <w:sz w:val="28"/>
          <w:szCs w:val="28"/>
          <w:lang w:val="en-GB"/>
        </w:rPr>
      </w:pPr>
      <w:r w:rsidRPr="0070224F">
        <w:rPr>
          <w:rFonts w:ascii="Garamond" w:hAnsi="Garamond"/>
          <w:b/>
          <w:i/>
          <w:sz w:val="28"/>
          <w:szCs w:val="28"/>
          <w:lang w:val="en-GB"/>
        </w:rPr>
        <w:t>Teachers’ writing groups transform practice</w:t>
      </w:r>
    </w:p>
    <w:p w:rsidR="009A3777" w:rsidRPr="009A3777" w:rsidRDefault="009A3777" w:rsidP="009A3777">
      <w:pPr>
        <w:jc w:val="center"/>
        <w:rPr>
          <w:rFonts w:ascii="Garamond" w:hAnsi="Garamond"/>
          <w:b/>
          <w:sz w:val="28"/>
          <w:szCs w:val="28"/>
          <w:lang w:val="en-GB"/>
        </w:rPr>
      </w:pPr>
    </w:p>
    <w:p w:rsidR="00F70BE2" w:rsidRPr="009A3777" w:rsidRDefault="00F70BE2" w:rsidP="00F70BE2">
      <w:pPr>
        <w:jc w:val="center"/>
        <w:rPr>
          <w:rFonts w:ascii="Garamond" w:hAnsi="Garamond"/>
          <w:b/>
          <w:sz w:val="28"/>
          <w:szCs w:val="28"/>
          <w:lang w:val="en-GB"/>
        </w:rPr>
      </w:pPr>
      <w:r w:rsidRPr="009A3777">
        <w:rPr>
          <w:rFonts w:ascii="Garamond" w:hAnsi="Garamond"/>
          <w:b/>
          <w:sz w:val="28"/>
          <w:szCs w:val="28"/>
          <w:lang w:val="en-GB"/>
        </w:rPr>
        <w:t>NWP’s 2</w:t>
      </w:r>
      <w:r w:rsidRPr="009A3777">
        <w:rPr>
          <w:rFonts w:ascii="Garamond" w:hAnsi="Garamond"/>
          <w:b/>
          <w:sz w:val="28"/>
          <w:szCs w:val="28"/>
          <w:vertAlign w:val="superscript"/>
          <w:lang w:val="en-GB"/>
        </w:rPr>
        <w:t>nd</w:t>
      </w:r>
      <w:r w:rsidRPr="009A3777">
        <w:rPr>
          <w:rFonts w:ascii="Garamond" w:hAnsi="Garamond"/>
          <w:b/>
          <w:sz w:val="28"/>
          <w:szCs w:val="28"/>
          <w:lang w:val="en-GB"/>
        </w:rPr>
        <w:t xml:space="preserve"> writing residential course </w:t>
      </w:r>
    </w:p>
    <w:p w:rsidR="00F70BE2" w:rsidRPr="009A3777" w:rsidRDefault="00F70BE2" w:rsidP="00F70BE2">
      <w:pPr>
        <w:jc w:val="center"/>
        <w:rPr>
          <w:rFonts w:ascii="Garamond" w:hAnsi="Garamond"/>
          <w:b/>
          <w:sz w:val="28"/>
          <w:szCs w:val="28"/>
          <w:lang w:val="en-GB"/>
        </w:rPr>
      </w:pPr>
      <w:r w:rsidRPr="009A3777">
        <w:rPr>
          <w:rFonts w:ascii="Garamond" w:hAnsi="Garamond"/>
          <w:b/>
          <w:sz w:val="28"/>
          <w:szCs w:val="28"/>
          <w:lang w:val="en-GB"/>
        </w:rPr>
        <w:t>for teachers, researchers and university lecturers who are interested in teaching writing</w:t>
      </w:r>
    </w:p>
    <w:p w:rsidR="00F70BE2" w:rsidRPr="00F70BE2" w:rsidRDefault="00F70BE2" w:rsidP="00F70BE2">
      <w:pPr>
        <w:jc w:val="center"/>
        <w:rPr>
          <w:rFonts w:ascii="Garamond" w:hAnsi="Garamond"/>
          <w:b/>
          <w:sz w:val="32"/>
          <w:szCs w:val="32"/>
          <w:lang w:val="en-GB"/>
        </w:rPr>
      </w:pPr>
    </w:p>
    <w:p w:rsidR="00F70BE2" w:rsidRPr="00F70BE2" w:rsidRDefault="00A07F14" w:rsidP="00523A83">
      <w:pPr>
        <w:shd w:val="clear" w:color="auto" w:fill="FFFFFF" w:themeFill="background1"/>
        <w:jc w:val="center"/>
        <w:rPr>
          <w:rFonts w:ascii="Garamond" w:hAnsi="Garamond"/>
          <w:b/>
          <w:sz w:val="36"/>
          <w:szCs w:val="36"/>
          <w:lang w:val="en-GB"/>
        </w:rPr>
      </w:pPr>
      <w:r>
        <w:rPr>
          <w:rFonts w:ascii="Garamond" w:hAnsi="Garamond"/>
          <w:b/>
          <w:noProof/>
          <w:sz w:val="36"/>
          <w:szCs w:val="36"/>
          <w:lang w:val="en-GB" w:eastAsia="en-GB"/>
        </w:rPr>
        <w:drawing>
          <wp:inline distT="0" distB="0" distL="0" distR="0">
            <wp:extent cx="1423035" cy="9277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7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flipH="1">
                      <a:off x="0" y="0"/>
                      <a:ext cx="1481062" cy="965565"/>
                    </a:xfrm>
                    <a:prstGeom prst="rect">
                      <a:avLst/>
                    </a:prstGeom>
                  </pic:spPr>
                </pic:pic>
              </a:graphicData>
            </a:graphic>
          </wp:inline>
        </w:drawing>
      </w:r>
      <w:r w:rsidR="00523A83">
        <w:rPr>
          <w:rFonts w:ascii="Garamond" w:hAnsi="Garamond"/>
          <w:b/>
          <w:noProof/>
          <w:sz w:val="36"/>
          <w:szCs w:val="36"/>
          <w:lang w:val="en-GB" w:eastAsia="en-GB"/>
        </w:rPr>
        <w:drawing>
          <wp:inline distT="0" distB="0" distL="0" distR="0">
            <wp:extent cx="629285" cy="949789"/>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60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35681" cy="1110374"/>
                    </a:xfrm>
                    <a:prstGeom prst="rect">
                      <a:avLst/>
                    </a:prstGeom>
                  </pic:spPr>
                </pic:pic>
              </a:graphicData>
            </a:graphic>
          </wp:inline>
        </w:drawing>
      </w:r>
      <w:r>
        <w:rPr>
          <w:rFonts w:ascii="Garamond" w:hAnsi="Garamond"/>
          <w:b/>
          <w:noProof/>
          <w:sz w:val="36"/>
          <w:szCs w:val="36"/>
          <w:lang w:val="en-GB" w:eastAsia="en-GB"/>
        </w:rPr>
        <w:drawing>
          <wp:inline distT="0" distB="0" distL="0" distR="0">
            <wp:extent cx="1512318" cy="934720"/>
            <wp:effectExtent l="0" t="0" r="1206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3963" cy="991363"/>
                    </a:xfrm>
                    <a:prstGeom prst="rect">
                      <a:avLst/>
                    </a:prstGeom>
                  </pic:spPr>
                </pic:pic>
              </a:graphicData>
            </a:graphic>
          </wp:inline>
        </w:drawing>
      </w:r>
      <w:r w:rsidR="00523A83">
        <w:rPr>
          <w:rFonts w:ascii="Garamond" w:hAnsi="Garamond"/>
          <w:b/>
          <w:noProof/>
          <w:sz w:val="36"/>
          <w:szCs w:val="36"/>
          <w:lang w:val="en-GB" w:eastAsia="en-GB"/>
        </w:rPr>
        <w:drawing>
          <wp:inline distT="0" distB="0" distL="0" distR="0">
            <wp:extent cx="708064" cy="94458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58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8064" cy="944588"/>
                    </a:xfrm>
                    <a:prstGeom prst="rect">
                      <a:avLst/>
                    </a:prstGeom>
                  </pic:spPr>
                </pic:pic>
              </a:graphicData>
            </a:graphic>
          </wp:inline>
        </w:drawing>
      </w:r>
      <w:r w:rsidR="00782429">
        <w:rPr>
          <w:rFonts w:ascii="Garamond" w:hAnsi="Garamond"/>
          <w:b/>
          <w:noProof/>
          <w:sz w:val="36"/>
          <w:szCs w:val="36"/>
          <w:lang w:val="en-GB" w:eastAsia="en-GB"/>
        </w:rPr>
        <w:drawing>
          <wp:inline distT="0" distB="0" distL="0" distR="0">
            <wp:extent cx="1264285" cy="94431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57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10800000" flipV="1">
                      <a:off x="0" y="0"/>
                      <a:ext cx="1310765" cy="979026"/>
                    </a:xfrm>
                    <a:prstGeom prst="rect">
                      <a:avLst/>
                    </a:prstGeom>
                  </pic:spPr>
                </pic:pic>
              </a:graphicData>
            </a:graphic>
          </wp:inline>
        </w:drawing>
      </w:r>
    </w:p>
    <w:p w:rsidR="00F70BE2" w:rsidRPr="00F70BE2" w:rsidRDefault="00F70BE2" w:rsidP="00F70BE2">
      <w:pPr>
        <w:jc w:val="center"/>
        <w:rPr>
          <w:rFonts w:ascii="Garamond" w:hAnsi="Garamond"/>
          <w:b/>
          <w:sz w:val="28"/>
          <w:szCs w:val="28"/>
          <w:lang w:val="en-GB"/>
        </w:rPr>
      </w:pPr>
    </w:p>
    <w:p w:rsidR="00F70BE2" w:rsidRPr="009A3777" w:rsidRDefault="00F70BE2" w:rsidP="00F70BE2">
      <w:pPr>
        <w:jc w:val="center"/>
        <w:rPr>
          <w:rFonts w:ascii="Garamond" w:hAnsi="Garamond"/>
          <w:b/>
          <w:sz w:val="28"/>
          <w:szCs w:val="28"/>
          <w:lang w:val="en-GB"/>
        </w:rPr>
      </w:pPr>
      <w:r w:rsidRPr="009A3777">
        <w:rPr>
          <w:rFonts w:ascii="Garamond" w:hAnsi="Garamond"/>
          <w:b/>
          <w:sz w:val="28"/>
          <w:szCs w:val="28"/>
          <w:lang w:val="en-GB"/>
        </w:rPr>
        <w:t>Wednesday 25</w:t>
      </w:r>
      <w:r w:rsidRPr="009A3777">
        <w:rPr>
          <w:rFonts w:ascii="Garamond" w:hAnsi="Garamond"/>
          <w:b/>
          <w:sz w:val="28"/>
          <w:szCs w:val="28"/>
          <w:vertAlign w:val="superscript"/>
          <w:lang w:val="en-GB"/>
        </w:rPr>
        <w:t>th</w:t>
      </w:r>
      <w:r w:rsidRPr="009A3777">
        <w:rPr>
          <w:rFonts w:ascii="Garamond" w:hAnsi="Garamond"/>
          <w:b/>
          <w:sz w:val="28"/>
          <w:szCs w:val="28"/>
          <w:lang w:val="en-GB"/>
        </w:rPr>
        <w:t xml:space="preserve"> – Friday 27</w:t>
      </w:r>
      <w:r w:rsidRPr="009A3777">
        <w:rPr>
          <w:rFonts w:ascii="Garamond" w:hAnsi="Garamond"/>
          <w:b/>
          <w:sz w:val="28"/>
          <w:szCs w:val="28"/>
          <w:vertAlign w:val="superscript"/>
          <w:lang w:val="en-GB"/>
        </w:rPr>
        <w:t>th</w:t>
      </w:r>
      <w:r w:rsidRPr="009A3777">
        <w:rPr>
          <w:rFonts w:ascii="Garamond" w:hAnsi="Garamond"/>
          <w:b/>
          <w:sz w:val="28"/>
          <w:szCs w:val="28"/>
          <w:lang w:val="en-GB"/>
        </w:rPr>
        <w:t xml:space="preserve"> October 2017</w:t>
      </w:r>
    </w:p>
    <w:p w:rsidR="00F70BE2" w:rsidRPr="009A3777" w:rsidRDefault="00F70BE2" w:rsidP="00F70BE2">
      <w:pPr>
        <w:jc w:val="center"/>
        <w:rPr>
          <w:rFonts w:ascii="Garamond" w:hAnsi="Garamond"/>
          <w:b/>
          <w:sz w:val="28"/>
          <w:szCs w:val="28"/>
          <w:lang w:val="en-GB"/>
        </w:rPr>
      </w:pPr>
    </w:p>
    <w:p w:rsidR="00F70BE2" w:rsidRPr="009A3777" w:rsidRDefault="00F70BE2" w:rsidP="002A04F2">
      <w:pPr>
        <w:jc w:val="center"/>
        <w:rPr>
          <w:rFonts w:ascii="Garamond" w:hAnsi="Garamond"/>
          <w:b/>
          <w:sz w:val="28"/>
          <w:szCs w:val="28"/>
          <w:lang w:val="en-GB"/>
        </w:rPr>
      </w:pPr>
      <w:r w:rsidRPr="009A3777">
        <w:rPr>
          <w:rFonts w:ascii="Garamond" w:hAnsi="Garamond"/>
          <w:b/>
          <w:sz w:val="28"/>
          <w:szCs w:val="28"/>
          <w:lang w:val="en-GB"/>
        </w:rPr>
        <w:t>High Leigh</w:t>
      </w:r>
      <w:r w:rsidR="002A04F2" w:rsidRPr="009A3777">
        <w:rPr>
          <w:rFonts w:ascii="Garamond" w:hAnsi="Garamond"/>
          <w:b/>
          <w:sz w:val="28"/>
          <w:szCs w:val="28"/>
          <w:lang w:val="en-GB"/>
        </w:rPr>
        <w:t xml:space="preserve"> Conference Centre,</w:t>
      </w:r>
    </w:p>
    <w:p w:rsidR="002A04F2" w:rsidRPr="009A3777" w:rsidRDefault="002A04F2" w:rsidP="002A04F2">
      <w:pPr>
        <w:jc w:val="center"/>
        <w:rPr>
          <w:rFonts w:ascii="Garamond" w:hAnsi="Garamond"/>
          <w:b/>
          <w:sz w:val="28"/>
          <w:szCs w:val="28"/>
          <w:lang w:val="en-GB"/>
        </w:rPr>
      </w:pPr>
      <w:r w:rsidRPr="009A3777">
        <w:rPr>
          <w:rFonts w:ascii="Garamond" w:hAnsi="Garamond"/>
          <w:b/>
          <w:sz w:val="28"/>
          <w:szCs w:val="28"/>
          <w:lang w:val="en-GB"/>
        </w:rPr>
        <w:t xml:space="preserve">Lord Street, </w:t>
      </w:r>
      <w:proofErr w:type="spellStart"/>
      <w:r w:rsidRPr="009A3777">
        <w:rPr>
          <w:rFonts w:ascii="Garamond" w:hAnsi="Garamond"/>
          <w:b/>
          <w:sz w:val="28"/>
          <w:szCs w:val="28"/>
          <w:lang w:val="en-GB"/>
        </w:rPr>
        <w:t>Hoddesden</w:t>
      </w:r>
      <w:proofErr w:type="spellEnd"/>
      <w:r w:rsidRPr="009A3777">
        <w:rPr>
          <w:rFonts w:ascii="Garamond" w:hAnsi="Garamond"/>
          <w:b/>
          <w:sz w:val="28"/>
          <w:szCs w:val="28"/>
          <w:lang w:val="en-GB"/>
        </w:rPr>
        <w:t>, Hertfordshire</w:t>
      </w:r>
    </w:p>
    <w:p w:rsidR="002A04F2" w:rsidRPr="009A3777" w:rsidRDefault="002A04F2" w:rsidP="002A04F2">
      <w:pPr>
        <w:jc w:val="center"/>
        <w:rPr>
          <w:rFonts w:ascii="Garamond" w:hAnsi="Garamond"/>
          <w:b/>
          <w:sz w:val="28"/>
          <w:szCs w:val="28"/>
          <w:lang w:val="en-GB"/>
        </w:rPr>
      </w:pPr>
      <w:r w:rsidRPr="009A3777">
        <w:rPr>
          <w:rFonts w:ascii="Garamond" w:hAnsi="Garamond"/>
          <w:b/>
          <w:sz w:val="28"/>
          <w:szCs w:val="28"/>
          <w:lang w:val="en-GB"/>
        </w:rPr>
        <w:t>EN11 8SG</w:t>
      </w:r>
    </w:p>
    <w:p w:rsidR="002A04F2" w:rsidRPr="00F70BE2" w:rsidRDefault="002A04F2" w:rsidP="002A04F2">
      <w:pPr>
        <w:rPr>
          <w:rFonts w:ascii="Garamond" w:hAnsi="Garamond"/>
          <w:sz w:val="28"/>
          <w:szCs w:val="28"/>
          <w:lang w:val="en-GB"/>
        </w:rPr>
      </w:pPr>
    </w:p>
    <w:p w:rsidR="00F70BE2" w:rsidRPr="006066F5" w:rsidRDefault="00081005" w:rsidP="00F70BE2">
      <w:pPr>
        <w:rPr>
          <w:rFonts w:ascii="Garamond" w:hAnsi="Garamond"/>
          <w:lang w:val="en-GB"/>
        </w:rPr>
      </w:pPr>
      <w:r w:rsidRPr="006066F5">
        <w:rPr>
          <w:rFonts w:ascii="Garamond" w:hAnsi="Garamond"/>
          <w:lang w:val="en-GB"/>
        </w:rPr>
        <w:t xml:space="preserve">This innovative and forward-looking course is designed to provide the context for participants to deepen their knowledge and understanding </w:t>
      </w:r>
      <w:r w:rsidR="00F70BE2" w:rsidRPr="006066F5">
        <w:rPr>
          <w:rFonts w:ascii="Garamond" w:hAnsi="Garamond"/>
          <w:lang w:val="en-GB"/>
        </w:rPr>
        <w:t xml:space="preserve">of writing and writing pedagogy from the inside out. </w:t>
      </w:r>
    </w:p>
    <w:p w:rsidR="00F70BE2" w:rsidRPr="006066F5" w:rsidRDefault="00F70BE2" w:rsidP="00F70BE2">
      <w:pPr>
        <w:rPr>
          <w:rFonts w:ascii="Garamond" w:hAnsi="Garamond"/>
          <w:lang w:val="en-GB"/>
        </w:rPr>
      </w:pPr>
    </w:p>
    <w:p w:rsidR="00F70BE2" w:rsidRPr="006066F5" w:rsidRDefault="00F70BE2" w:rsidP="00F70BE2">
      <w:pPr>
        <w:rPr>
          <w:rFonts w:ascii="Garamond" w:hAnsi="Garamond"/>
          <w:lang w:val="en-GB"/>
        </w:rPr>
      </w:pPr>
      <w:r w:rsidRPr="006066F5">
        <w:rPr>
          <w:rFonts w:ascii="Garamond" w:hAnsi="Garamond"/>
          <w:lang w:val="en-GB"/>
        </w:rPr>
        <w:t>There will be opportunities for participants to:</w:t>
      </w:r>
    </w:p>
    <w:p w:rsidR="00F70BE2" w:rsidRPr="006066F5" w:rsidRDefault="00F70BE2" w:rsidP="00F70BE2">
      <w:pPr>
        <w:pStyle w:val="ListParagraph"/>
        <w:numPr>
          <w:ilvl w:val="0"/>
          <w:numId w:val="1"/>
        </w:numPr>
        <w:rPr>
          <w:rFonts w:ascii="Garamond" w:hAnsi="Garamond"/>
          <w:lang w:val="en-GB"/>
        </w:rPr>
      </w:pPr>
      <w:r w:rsidRPr="006066F5">
        <w:rPr>
          <w:rFonts w:ascii="Garamond" w:hAnsi="Garamond"/>
          <w:lang w:val="en-GB"/>
        </w:rPr>
        <w:t>write for themselves within a community of writers;</w:t>
      </w:r>
    </w:p>
    <w:p w:rsidR="00F70BE2" w:rsidRPr="006066F5" w:rsidRDefault="00F70BE2" w:rsidP="00F70BE2">
      <w:pPr>
        <w:pStyle w:val="ListParagraph"/>
        <w:numPr>
          <w:ilvl w:val="0"/>
          <w:numId w:val="1"/>
        </w:numPr>
        <w:rPr>
          <w:rFonts w:ascii="Garamond" w:hAnsi="Garamond"/>
          <w:lang w:val="en-GB"/>
        </w:rPr>
      </w:pPr>
      <w:r w:rsidRPr="006066F5">
        <w:rPr>
          <w:rFonts w:ascii="Garamond" w:hAnsi="Garamond"/>
          <w:lang w:val="en-GB"/>
        </w:rPr>
        <w:t>deepen understandings of writing processes;</w:t>
      </w:r>
    </w:p>
    <w:p w:rsidR="00F70BE2" w:rsidRPr="006066F5" w:rsidRDefault="00F70BE2" w:rsidP="00F70BE2">
      <w:pPr>
        <w:pStyle w:val="ListParagraph"/>
        <w:numPr>
          <w:ilvl w:val="0"/>
          <w:numId w:val="1"/>
        </w:numPr>
        <w:rPr>
          <w:rFonts w:ascii="Garamond" w:hAnsi="Garamond"/>
          <w:lang w:val="en-GB"/>
        </w:rPr>
      </w:pPr>
      <w:r w:rsidRPr="006066F5">
        <w:rPr>
          <w:rFonts w:ascii="Garamond" w:hAnsi="Garamond"/>
          <w:lang w:val="en-GB"/>
        </w:rPr>
        <w:t>understand the nature of writing and the ways in which it informs thinking and learning across the curriculum and</w:t>
      </w:r>
    </w:p>
    <w:p w:rsidR="00F70BE2" w:rsidRPr="006066F5" w:rsidRDefault="00F70BE2" w:rsidP="00F70BE2">
      <w:pPr>
        <w:pStyle w:val="ListParagraph"/>
        <w:rPr>
          <w:rFonts w:ascii="Garamond" w:hAnsi="Garamond"/>
          <w:lang w:val="en-GB"/>
        </w:rPr>
      </w:pPr>
      <w:r w:rsidRPr="006066F5">
        <w:rPr>
          <w:rFonts w:ascii="Garamond" w:hAnsi="Garamond"/>
          <w:lang w:val="en-GB"/>
        </w:rPr>
        <w:t>can be integral to pupils’ personal, social and spiritual development;</w:t>
      </w:r>
    </w:p>
    <w:p w:rsidR="00F70BE2" w:rsidRPr="006066F5" w:rsidRDefault="00F70BE2" w:rsidP="00F70BE2">
      <w:pPr>
        <w:pStyle w:val="ListParagraph"/>
        <w:numPr>
          <w:ilvl w:val="0"/>
          <w:numId w:val="1"/>
        </w:numPr>
        <w:rPr>
          <w:rFonts w:ascii="Garamond" w:hAnsi="Garamond"/>
          <w:lang w:val="en-GB"/>
        </w:rPr>
      </w:pPr>
      <w:r w:rsidRPr="006066F5">
        <w:rPr>
          <w:rFonts w:ascii="Garamond" w:hAnsi="Garamond"/>
          <w:lang w:val="en-GB"/>
        </w:rPr>
        <w:t>extend understandings of pupil progress in writing;</w:t>
      </w:r>
    </w:p>
    <w:p w:rsidR="00F70BE2" w:rsidRPr="006066F5" w:rsidRDefault="00F70BE2" w:rsidP="00F70BE2">
      <w:pPr>
        <w:pStyle w:val="ListParagraph"/>
        <w:numPr>
          <w:ilvl w:val="0"/>
          <w:numId w:val="1"/>
        </w:numPr>
        <w:rPr>
          <w:rFonts w:ascii="Garamond" w:hAnsi="Garamond"/>
          <w:lang w:val="en-GB"/>
        </w:rPr>
      </w:pPr>
      <w:r w:rsidRPr="006066F5">
        <w:rPr>
          <w:rFonts w:ascii="Garamond" w:hAnsi="Garamond"/>
          <w:lang w:val="en-GB"/>
        </w:rPr>
        <w:t>establish a principled understanding of pedagogy arising from research and the experience of teachers’ writing groups.</w:t>
      </w:r>
    </w:p>
    <w:p w:rsidR="00F70BE2" w:rsidRPr="006066F5" w:rsidRDefault="00F70BE2" w:rsidP="00F70BE2">
      <w:pPr>
        <w:rPr>
          <w:rFonts w:ascii="Garamond" w:hAnsi="Garamond"/>
          <w:lang w:val="en-GB"/>
        </w:rPr>
      </w:pPr>
    </w:p>
    <w:p w:rsidR="00F70BE2" w:rsidRPr="006066F5" w:rsidRDefault="00F70BE2" w:rsidP="00F70BE2">
      <w:pPr>
        <w:rPr>
          <w:rFonts w:ascii="Garamond" w:hAnsi="Garamond"/>
          <w:lang w:val="en-GB"/>
        </w:rPr>
      </w:pPr>
      <w:r w:rsidRPr="006066F5">
        <w:rPr>
          <w:rFonts w:ascii="Garamond" w:hAnsi="Garamond"/>
          <w:lang w:val="en-GB"/>
        </w:rPr>
        <w:t xml:space="preserve">The course will be run by Dr Jenifer Smith and Simon Wrigley, authors of </w:t>
      </w:r>
      <w:r w:rsidRPr="006066F5">
        <w:rPr>
          <w:rFonts w:ascii="Garamond" w:hAnsi="Garamond"/>
          <w:i/>
          <w:lang w:val="en-GB"/>
        </w:rPr>
        <w:t>Introducing Teachers’ Writing Groups: exploring the theory and practice</w:t>
      </w:r>
      <w:r w:rsidRPr="006066F5">
        <w:rPr>
          <w:rFonts w:ascii="Garamond" w:hAnsi="Garamond"/>
          <w:lang w:val="en-GB"/>
        </w:rPr>
        <w:t xml:space="preserve"> published by Routledge in 2015. They both have long experience of writing with teachers and children.</w:t>
      </w:r>
    </w:p>
    <w:p w:rsidR="00F70BE2" w:rsidRPr="006066F5" w:rsidRDefault="00F70BE2" w:rsidP="00F70BE2">
      <w:pPr>
        <w:rPr>
          <w:rFonts w:ascii="Garamond" w:hAnsi="Garamond"/>
          <w:lang w:val="en-GB"/>
        </w:rPr>
      </w:pPr>
    </w:p>
    <w:p w:rsidR="00F70BE2" w:rsidRPr="006066F5" w:rsidRDefault="00F70BE2" w:rsidP="00F70BE2">
      <w:pPr>
        <w:rPr>
          <w:rFonts w:ascii="Garamond" w:hAnsi="Garamond"/>
          <w:lang w:val="en-GB"/>
        </w:rPr>
      </w:pPr>
      <w:r w:rsidRPr="006066F5">
        <w:rPr>
          <w:rFonts w:ascii="Garamond" w:hAnsi="Garamond"/>
          <w:lang w:val="en-GB"/>
        </w:rPr>
        <w:t>Cost: £205: en suite accommodation; good food; beautiful grounds; expert tuition. All participants will receive a study and resource pack.</w:t>
      </w:r>
    </w:p>
    <w:p w:rsidR="00F70BE2" w:rsidRPr="00F70BE2" w:rsidRDefault="00F70BE2" w:rsidP="00F70BE2">
      <w:pPr>
        <w:rPr>
          <w:rFonts w:ascii="Garamond" w:hAnsi="Garamond"/>
          <w:sz w:val="28"/>
          <w:szCs w:val="28"/>
          <w:lang w:val="en-GB"/>
        </w:rPr>
      </w:pPr>
    </w:p>
    <w:p w:rsidR="006066F5" w:rsidRPr="006066F5" w:rsidRDefault="006066F5" w:rsidP="006066F5">
      <w:pPr>
        <w:jc w:val="center"/>
        <w:rPr>
          <w:rFonts w:ascii="Garamond" w:hAnsi="Garamond"/>
        </w:rPr>
      </w:pPr>
      <w:r w:rsidRPr="006066F5">
        <w:rPr>
          <w:rFonts w:ascii="Garamond" w:hAnsi="Garamond"/>
        </w:rPr>
        <w:t xml:space="preserve">To book a place please contact </w:t>
      </w:r>
    </w:p>
    <w:p w:rsidR="006066F5" w:rsidRPr="006066F5" w:rsidRDefault="003676A1" w:rsidP="006066F5">
      <w:pPr>
        <w:jc w:val="center"/>
        <w:rPr>
          <w:rFonts w:ascii="Garamond" w:hAnsi="Garamond"/>
          <w:b/>
          <w:lang w:val="en-GB"/>
        </w:rPr>
      </w:pPr>
      <w:hyperlink r:id="rId10" w:history="1">
        <w:r w:rsidR="006066F5" w:rsidRPr="006066F5">
          <w:rPr>
            <w:rStyle w:val="Hyperlink"/>
            <w:rFonts w:ascii="Garamond" w:hAnsi="Garamond"/>
            <w:b/>
            <w:lang w:val="en-GB"/>
          </w:rPr>
          <w:t>jenifersmith1967@gmail.com</w:t>
        </w:r>
      </w:hyperlink>
    </w:p>
    <w:p w:rsidR="006066F5" w:rsidRDefault="00485D91" w:rsidP="006066F5">
      <w:pPr>
        <w:jc w:val="center"/>
        <w:rPr>
          <w:rFonts w:ascii="Garamond" w:hAnsi="Garamond"/>
          <w:b/>
          <w:lang w:val="en-GB"/>
        </w:rPr>
      </w:pPr>
      <w:r w:rsidRPr="006066F5">
        <w:rPr>
          <w:rFonts w:ascii="Garamond" w:hAnsi="Garamond"/>
          <w:b/>
          <w:lang w:val="en-GB"/>
        </w:rPr>
        <w:lastRenderedPageBreak/>
        <w:t>The residential will run from afternoon tea on Wednesday until after lunch on Friday. Accommodation is en suite single occupancy, though the option to share may be</w:t>
      </w:r>
      <w:r w:rsidR="006066F5">
        <w:rPr>
          <w:rFonts w:ascii="Garamond" w:hAnsi="Garamond"/>
          <w:b/>
          <w:lang w:val="en-GB"/>
        </w:rPr>
        <w:t xml:space="preserve"> possible. The programme is</w:t>
      </w:r>
      <w:r w:rsidRPr="006066F5">
        <w:rPr>
          <w:rFonts w:ascii="Garamond" w:hAnsi="Garamond"/>
          <w:b/>
          <w:lang w:val="en-GB"/>
        </w:rPr>
        <w:t xml:space="preserve"> designed to give plenty of time for you to write</w:t>
      </w:r>
      <w:r w:rsidR="006066F5">
        <w:rPr>
          <w:rFonts w:ascii="Garamond" w:hAnsi="Garamond"/>
          <w:b/>
          <w:lang w:val="en-GB"/>
        </w:rPr>
        <w:t>. Writing alone and with others forms a core of experience which informs discussion of composition and pedagogy and the development of skill.</w:t>
      </w:r>
    </w:p>
    <w:p w:rsidR="0048607E" w:rsidRPr="006066F5" w:rsidRDefault="0048607E" w:rsidP="00485D91">
      <w:pPr>
        <w:jc w:val="center"/>
        <w:rPr>
          <w:rFonts w:ascii="Garamond" w:hAnsi="Garamond"/>
          <w:b/>
          <w:lang w:val="en-GB"/>
        </w:rPr>
      </w:pPr>
    </w:p>
    <w:p w:rsidR="0048607E" w:rsidRDefault="00076167" w:rsidP="00485D91">
      <w:pPr>
        <w:jc w:val="center"/>
        <w:rPr>
          <w:rFonts w:ascii="Garamond" w:hAnsi="Garamond"/>
          <w:b/>
          <w:lang w:val="en-GB"/>
        </w:rPr>
      </w:pPr>
      <w:r w:rsidRPr="006066F5">
        <w:rPr>
          <w:rFonts w:ascii="Garamond" w:hAnsi="Garamond"/>
          <w:b/>
          <w:lang w:val="en-GB"/>
        </w:rPr>
        <w:t>Last year,</w:t>
      </w:r>
      <w:r w:rsidR="00AF371A" w:rsidRPr="006066F5">
        <w:rPr>
          <w:rFonts w:ascii="Garamond" w:hAnsi="Garamond"/>
          <w:b/>
          <w:lang w:val="en-GB"/>
        </w:rPr>
        <w:t xml:space="preserve"> writing teachers</w:t>
      </w:r>
      <w:r w:rsidRPr="006066F5">
        <w:rPr>
          <w:rFonts w:ascii="Garamond" w:hAnsi="Garamond"/>
          <w:b/>
          <w:lang w:val="en-GB"/>
        </w:rPr>
        <w:t xml:space="preserve"> who came to the residential</w:t>
      </w:r>
      <w:r w:rsidR="00AF371A" w:rsidRPr="006066F5">
        <w:rPr>
          <w:rFonts w:ascii="Garamond" w:hAnsi="Garamond"/>
          <w:b/>
          <w:lang w:val="en-GB"/>
        </w:rPr>
        <w:t xml:space="preserve"> said:</w:t>
      </w:r>
    </w:p>
    <w:p w:rsidR="006066F5" w:rsidRDefault="006066F5" w:rsidP="00485D91">
      <w:pPr>
        <w:jc w:val="center"/>
        <w:rPr>
          <w:rFonts w:ascii="Garamond" w:hAnsi="Garamond"/>
          <w:b/>
          <w:lang w:val="en-GB"/>
        </w:rPr>
      </w:pPr>
    </w:p>
    <w:p w:rsidR="006066F5" w:rsidRPr="006066F5" w:rsidRDefault="006066F5" w:rsidP="006066F5">
      <w:pPr>
        <w:jc w:val="center"/>
        <w:rPr>
          <w:rFonts w:ascii="Garamond" w:hAnsi="Garamond"/>
          <w:lang w:val="en-GB"/>
        </w:rPr>
      </w:pPr>
      <w:r w:rsidRPr="006066F5">
        <w:rPr>
          <w:rFonts w:ascii="Garamond" w:hAnsi="Garamond"/>
          <w:lang w:val="en-GB"/>
        </w:rPr>
        <w:t>What I particularly enjoyed was being part of the community of practice. This is something that I have manged to foster in smaller writing groups in Sixth Form but not so easily in bigger classes. It is the experience of shared writing and listening that has helped me as a writer.</w:t>
      </w:r>
    </w:p>
    <w:p w:rsidR="006066F5" w:rsidRPr="006066F5" w:rsidRDefault="006066F5" w:rsidP="00485D91">
      <w:pPr>
        <w:jc w:val="center"/>
        <w:rPr>
          <w:rFonts w:ascii="Garamond" w:hAnsi="Garamond"/>
          <w:b/>
          <w:lang w:val="en-GB"/>
        </w:rPr>
      </w:pPr>
    </w:p>
    <w:p w:rsidR="00485D91" w:rsidRPr="006066F5" w:rsidRDefault="00485D91" w:rsidP="00485D91">
      <w:pPr>
        <w:jc w:val="center"/>
        <w:rPr>
          <w:rFonts w:ascii="Garamond" w:hAnsi="Garamond"/>
          <w:b/>
          <w:lang w:val="en-GB"/>
        </w:rPr>
      </w:pPr>
    </w:p>
    <w:p w:rsidR="00485D91" w:rsidRPr="006066F5" w:rsidRDefault="0048607E" w:rsidP="00485D91">
      <w:pPr>
        <w:jc w:val="center"/>
        <w:rPr>
          <w:rFonts w:ascii="Garamond" w:hAnsi="Garamond"/>
          <w:b/>
          <w:lang w:val="en-GB"/>
        </w:rPr>
      </w:pPr>
      <w:r w:rsidRPr="006066F5">
        <w:rPr>
          <w:rFonts w:ascii="Garamond" w:hAnsi="Garamond" w:cs="Helvetica"/>
        </w:rPr>
        <w:t>There was so much stimulus that my brain was buzzing. I am still waking up here with dreams of new ideas to write about.</w:t>
      </w:r>
    </w:p>
    <w:p w:rsidR="00485D91" w:rsidRPr="006066F5" w:rsidRDefault="00485D91" w:rsidP="00485D91">
      <w:pPr>
        <w:jc w:val="center"/>
        <w:rPr>
          <w:rFonts w:ascii="Garamond" w:hAnsi="Garamond"/>
          <w:b/>
          <w:lang w:val="en-GB"/>
        </w:rPr>
      </w:pPr>
    </w:p>
    <w:p w:rsidR="002A76AB" w:rsidRPr="006066F5" w:rsidRDefault="002A76AB" w:rsidP="00485D91">
      <w:pPr>
        <w:jc w:val="center"/>
        <w:rPr>
          <w:rFonts w:ascii="Garamond" w:hAnsi="Garamond"/>
          <w:lang w:val="en-GB"/>
        </w:rPr>
      </w:pPr>
      <w:r w:rsidRPr="006066F5">
        <w:rPr>
          <w:rFonts w:ascii="Garamond" w:hAnsi="Garamond"/>
          <w:lang w:val="en-GB"/>
        </w:rPr>
        <w:t xml:space="preserve">… it was wonderful to be in a place where I could "be myself", have time to write and discuss, and enjoy self-expression in very good company.  </w:t>
      </w:r>
    </w:p>
    <w:p w:rsidR="00076167" w:rsidRPr="006066F5" w:rsidRDefault="00076167" w:rsidP="00360207">
      <w:pPr>
        <w:pStyle w:val="ListParagraph"/>
        <w:ind w:left="0"/>
        <w:jc w:val="center"/>
        <w:rPr>
          <w:rFonts w:ascii="Garamond" w:hAnsi="Garamond"/>
          <w:lang w:val="en-GB"/>
        </w:rPr>
      </w:pPr>
      <w:bookmarkStart w:id="0" w:name="_GoBack"/>
    </w:p>
    <w:p w:rsidR="00147E0B" w:rsidRPr="006066F5" w:rsidRDefault="002A76AB" w:rsidP="00360207">
      <w:pPr>
        <w:pStyle w:val="ListParagraph"/>
        <w:ind w:left="0"/>
        <w:jc w:val="center"/>
        <w:rPr>
          <w:rFonts w:ascii="Garamond" w:hAnsi="Garamond"/>
          <w:lang w:val="en-GB"/>
        </w:rPr>
      </w:pPr>
      <w:r w:rsidRPr="006066F5">
        <w:rPr>
          <w:rFonts w:ascii="Garamond" w:hAnsi="Garamond"/>
          <w:lang w:val="en-GB"/>
        </w:rPr>
        <w:t>It will be something to remember with great fondness and it will certainly have an ongoing impact on my own position as a writer as well as a teacher.</w:t>
      </w:r>
    </w:p>
    <w:bookmarkEnd w:id="0"/>
    <w:p w:rsidR="00147E0B" w:rsidRPr="006066F5" w:rsidRDefault="00147E0B" w:rsidP="006066F5">
      <w:pPr>
        <w:rPr>
          <w:rFonts w:ascii="Garamond" w:hAnsi="Garamond"/>
          <w:b/>
          <w:lang w:val="en-GB"/>
        </w:rPr>
      </w:pPr>
    </w:p>
    <w:p w:rsidR="006B613A" w:rsidRPr="006066F5" w:rsidRDefault="006B613A" w:rsidP="006B613A">
      <w:pPr>
        <w:jc w:val="center"/>
        <w:rPr>
          <w:rFonts w:ascii="Garamond" w:hAnsi="Garamond"/>
          <w:lang w:val="en-GB"/>
        </w:rPr>
      </w:pPr>
      <w:r w:rsidRPr="006066F5">
        <w:rPr>
          <w:rFonts w:ascii="Garamond" w:hAnsi="Garamond"/>
          <w:bCs/>
          <w:lang w:val="en-GB"/>
        </w:rPr>
        <w:t>So useful, and necessary to have this reminder of the principles behind the project and to fully engage in its practice once more. As you know, the curriculum demands are such that it is easy for things to get lost without continual reminders of their importance.  I feel recharged, reinvigorated and ready to continue fighting the good fight!</w:t>
      </w:r>
    </w:p>
    <w:p w:rsidR="00147E0B" w:rsidRPr="006066F5" w:rsidRDefault="00147E0B" w:rsidP="00147E0B">
      <w:pPr>
        <w:rPr>
          <w:rFonts w:ascii="Garamond" w:hAnsi="Garamond"/>
          <w:lang w:val="en-GB"/>
        </w:rPr>
      </w:pPr>
    </w:p>
    <w:p w:rsidR="002A76AB" w:rsidRPr="006066F5" w:rsidRDefault="002A76AB" w:rsidP="00485D91">
      <w:pPr>
        <w:jc w:val="center"/>
        <w:rPr>
          <w:rFonts w:ascii="Garamond" w:hAnsi="Garamond"/>
          <w:lang w:val="en-GB"/>
        </w:rPr>
      </w:pPr>
    </w:p>
    <w:p w:rsidR="00485D91" w:rsidRPr="006066F5" w:rsidRDefault="00485D91" w:rsidP="00485D91">
      <w:pPr>
        <w:jc w:val="center"/>
        <w:rPr>
          <w:rFonts w:ascii="Garamond" w:hAnsi="Garamond"/>
          <w:b/>
          <w:lang w:val="en-GB"/>
        </w:rPr>
      </w:pPr>
    </w:p>
    <w:p w:rsidR="00485D91" w:rsidRPr="006066F5" w:rsidRDefault="00485D91" w:rsidP="00485D91">
      <w:pPr>
        <w:jc w:val="center"/>
        <w:rPr>
          <w:rFonts w:ascii="Garamond" w:hAnsi="Garamond"/>
          <w:b/>
          <w:lang w:val="en-GB"/>
        </w:rPr>
      </w:pPr>
    </w:p>
    <w:p w:rsidR="00D4387D" w:rsidRPr="006066F5" w:rsidRDefault="00603F6E">
      <w:pPr>
        <w:rPr>
          <w:rFonts w:ascii="Garamond" w:hAnsi="Garamond"/>
        </w:rPr>
      </w:pPr>
    </w:p>
    <w:sectPr w:rsidR="00D4387D" w:rsidRPr="006066F5" w:rsidSect="0028455D">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051"/>
    <w:multiLevelType w:val="hybridMultilevel"/>
    <w:tmpl w:val="ED7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85D91"/>
    <w:rsid w:val="00076167"/>
    <w:rsid w:val="00081005"/>
    <w:rsid w:val="00124555"/>
    <w:rsid w:val="00147E0B"/>
    <w:rsid w:val="002153B3"/>
    <w:rsid w:val="0028455D"/>
    <w:rsid w:val="002A04F2"/>
    <w:rsid w:val="002A76AB"/>
    <w:rsid w:val="00360207"/>
    <w:rsid w:val="003676A1"/>
    <w:rsid w:val="00485D91"/>
    <w:rsid w:val="0048607E"/>
    <w:rsid w:val="00523A83"/>
    <w:rsid w:val="00603F6E"/>
    <w:rsid w:val="006066F5"/>
    <w:rsid w:val="006B613A"/>
    <w:rsid w:val="0070224F"/>
    <w:rsid w:val="00782429"/>
    <w:rsid w:val="009A3777"/>
    <w:rsid w:val="00A07F14"/>
    <w:rsid w:val="00A14C4A"/>
    <w:rsid w:val="00AF371A"/>
    <w:rsid w:val="00E84D49"/>
    <w:rsid w:val="00F70B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91"/>
    <w:rPr>
      <w:color w:val="0563C1" w:themeColor="hyperlink"/>
      <w:u w:val="single"/>
    </w:rPr>
  </w:style>
  <w:style w:type="character" w:styleId="FollowedHyperlink">
    <w:name w:val="FollowedHyperlink"/>
    <w:basedOn w:val="DefaultParagraphFont"/>
    <w:uiPriority w:val="99"/>
    <w:semiHidden/>
    <w:unhideWhenUsed/>
    <w:rsid w:val="00485D91"/>
    <w:rPr>
      <w:color w:val="954F72" w:themeColor="followedHyperlink"/>
      <w:u w:val="single"/>
    </w:rPr>
  </w:style>
  <w:style w:type="paragraph" w:styleId="ListParagraph">
    <w:name w:val="List Paragraph"/>
    <w:basedOn w:val="Normal"/>
    <w:uiPriority w:val="34"/>
    <w:qFormat/>
    <w:rsid w:val="002A76A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enifersmith1967@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2017-02-16T22:13:00Z</dcterms:created>
  <dcterms:modified xsi:type="dcterms:W3CDTF">2017-02-16T22:13:00Z</dcterms:modified>
</cp:coreProperties>
</file>